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A16" w:rsidRPr="00D94A16" w:rsidRDefault="00D94A16" w:rsidP="00D94A16">
      <w:pPr>
        <w:shd w:val="clear" w:color="auto" w:fill="FFFFFF"/>
        <w:spacing w:after="0" w:line="495" w:lineRule="atLeast"/>
        <w:ind w:firstLine="709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bookmarkStart w:id="0" w:name="_GoBack"/>
      <w:r w:rsidRPr="00D94A16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Ответственный за электрохозяйство в организации: новые требования и обязанности</w:t>
      </w:r>
    </w:p>
    <w:bookmarkEnd w:id="0"/>
    <w:p w:rsidR="00D94A16" w:rsidRPr="00D94A16" w:rsidRDefault="00D94A16" w:rsidP="00D94A1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56193B77" wp14:editId="64CFC438">
            <wp:extent cx="1733550" cy="889000"/>
            <wp:effectExtent l="0" t="0" r="0" b="6350"/>
            <wp:docPr id="1" name="Рисунок 1" descr="https://coko1.ru/wp-content/uploads/2020/12/Novye-pravila-raboty-na-vyso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ko1.ru/wp-content/uploads/2020/12/Novye-pravila-raboty-na-vyso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391" cy="8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A16" w:rsidRPr="00D94A16" w:rsidRDefault="00D94A16" w:rsidP="00D94A16">
      <w:pPr>
        <w:shd w:val="clear" w:color="auto" w:fill="FFFFFF"/>
        <w:spacing w:before="100" w:beforeAutospacing="1" w:after="36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7 января 2023 года вступил в силу приказ Минэнерго, в котором перечислены новые требования к управлению электроустановкой, и конкретно к ответственному за электрохозяйство и его заместителю. В статье мы расскажем, кого можно назначить ответственным за электробезопасность, какие обязанности он должен выполнять и почему на эту роль не подойдет специалист по охране труда.</w:t>
      </w:r>
    </w:p>
    <w:p w:rsidR="00D94A16" w:rsidRPr="00D94A16" w:rsidRDefault="00D94A16" w:rsidP="00D94A16">
      <w:pPr>
        <w:shd w:val="clear" w:color="auto" w:fill="FFFFFF"/>
        <w:spacing w:after="0" w:line="495" w:lineRule="atLeast"/>
        <w:ind w:firstLine="709"/>
        <w:jc w:val="both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D94A16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Кого можно назначить ответственным за электрохозяйство: новые требования</w:t>
      </w:r>
    </w:p>
    <w:p w:rsidR="00D94A16" w:rsidRPr="00D94A16" w:rsidRDefault="00D94A16" w:rsidP="00D94A16">
      <w:pPr>
        <w:shd w:val="clear" w:color="auto" w:fill="FFFFFF"/>
        <w:spacing w:after="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новых правилах, утвержденных </w:t>
      </w:r>
      <w:hyperlink r:id="rId6" w:history="1">
        <w:r w:rsidRPr="00D94A16">
          <w:rPr>
            <w:rFonts w:ascii="Arial" w:eastAsia="Times New Roman" w:hAnsi="Arial" w:cs="Arial"/>
            <w:color w:val="1990FE"/>
            <w:sz w:val="24"/>
            <w:szCs w:val="24"/>
            <w:u w:val="single"/>
            <w:lang w:eastAsia="ru-RU"/>
          </w:rPr>
          <w:t>приказом Минэнерго России от 12.08.2022 г. № 811</w:t>
        </w:r>
      </w:hyperlink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указано, что работодатель должен утвердить организационную структуру управления своей электроустановки (далее — ЭУ). В этой структуре должны быть указаны границы эксплуатационной ответственности, обязанности должностных лиц, порядок ликвидации аварий, порядок подготовки работников. Также в этой структуре нужно указать функции по обслуживанию и контролю за техническим состоянием ЭУ между подразделениями и руководством компании. </w:t>
      </w:r>
      <w:r w:rsidRPr="00D94A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Читайте в статье:</w:t>
      </w: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7" w:history="1">
        <w:r w:rsidRPr="00D94A16">
          <w:rPr>
            <w:rFonts w:ascii="Arial" w:eastAsia="Times New Roman" w:hAnsi="Arial" w:cs="Arial"/>
            <w:color w:val="1990FE"/>
            <w:sz w:val="24"/>
            <w:szCs w:val="24"/>
            <w:u w:val="single"/>
            <w:lang w:eastAsia="ru-RU"/>
          </w:rPr>
          <w:t>Новые правила технической эксплуатации электроустановок потребителей-2023: что перестроить в работе &gt;&gt;&gt;</w:t>
        </w:r>
      </w:hyperlink>
    </w:p>
    <w:p w:rsidR="00D94A16" w:rsidRPr="00D94A16" w:rsidRDefault="00D94A16" w:rsidP="00D94A16">
      <w:pPr>
        <w:shd w:val="clear" w:color="auto" w:fill="FFFFFF"/>
        <w:spacing w:after="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Важно!</w:t>
      </w: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Ответственный за электрохозяйство, и его заместитель (</w:t>
      </w:r>
      <w:proofErr w:type="spellStart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ОэиЗ</w:t>
      </w:r>
      <w:proofErr w:type="spellEnd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— это не должности, а обязанность. Ее закрепляет приказом работодатель-владелец электроустановки (далее — ЭУ) на праве собственности или на ином законном праве. Назначение приказом необходимо для непосредственного выполнения обязанностей по организации работы в ЭУ.</w:t>
      </w:r>
    </w:p>
    <w:p w:rsidR="00D94A16" w:rsidRPr="00D94A16" w:rsidRDefault="00D94A16" w:rsidP="00D94A16">
      <w:pPr>
        <w:shd w:val="clear" w:color="auto" w:fill="FFFFFF"/>
        <w:spacing w:after="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Кто может отвечать за электробезопасность в компании.</w:t>
      </w: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Ответственным за электробезопасность в компании можно </w:t>
      </w: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назначить сотрудника из числа административно-технического персонала (АТП). Для назначения необходимо, чтобы такой работник прошел проверку знаний и получил:</w:t>
      </w:r>
    </w:p>
    <w:p w:rsidR="00D94A16" w:rsidRPr="00D94A16" w:rsidRDefault="00D94A16" w:rsidP="00D94A16">
      <w:pPr>
        <w:numPr>
          <w:ilvl w:val="0"/>
          <w:numId w:val="2"/>
        </w:numPr>
        <w:shd w:val="clear" w:color="auto" w:fill="FFFFFF"/>
        <w:spacing w:after="0" w:line="405" w:lineRule="atLeast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IV группу по электробезопасности, если напряжение ЭУ не превышает 1000 Вольт;</w:t>
      </w:r>
    </w:p>
    <w:p w:rsidR="00D94A16" w:rsidRPr="00D94A16" w:rsidRDefault="00D94A16" w:rsidP="00D94A16">
      <w:pPr>
        <w:numPr>
          <w:ilvl w:val="0"/>
          <w:numId w:val="2"/>
        </w:numPr>
        <w:shd w:val="clear" w:color="auto" w:fill="FFFFFF"/>
        <w:spacing w:before="225" w:after="0" w:line="405" w:lineRule="atLeast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V группу по электробезопасности, если напряжение больше 1000 Вольт.</w:t>
      </w:r>
    </w:p>
    <w:p w:rsidR="00D94A16" w:rsidRPr="00D94A16" w:rsidRDefault="00D94A16" w:rsidP="00D94A16">
      <w:pPr>
        <w:shd w:val="clear" w:color="auto" w:fill="FFFFFF"/>
        <w:spacing w:after="36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Работодатель может принять решение назначить ответственных за электробезопасность и в структурных подразделениях. Это будет обоснованным решением, если структура управления, численность персонала, количество ЭУ большое, и в пути между ними большая протяженность. Если в компании нет отдаленных подразделений, можете не назначать </w:t>
      </w:r>
      <w:proofErr w:type="spellStart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ОЭиЗ</w:t>
      </w:r>
      <w:proofErr w:type="spellEnd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подразделениях. В этом случае должностные лица будут ездить на отдельные участки по утвержденному графику с проверками, а в аварийных ситуациях — немедленно.</w:t>
      </w:r>
    </w:p>
    <w:p w:rsidR="00D94A16" w:rsidRPr="00D94A16" w:rsidRDefault="00D94A16" w:rsidP="00D94A16">
      <w:pPr>
        <w:shd w:val="clear" w:color="auto" w:fill="FFFFFF"/>
        <w:spacing w:after="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Образец приказа о назначении ответственного за электрохозяйство и его заместителя</w:t>
      </w:r>
    </w:p>
    <w:p w:rsidR="00D94A16" w:rsidRPr="00D94A16" w:rsidRDefault="00D94A16" w:rsidP="00D94A16">
      <w:pPr>
        <w:shd w:val="clear" w:color="auto" w:fill="FFFFFF"/>
        <w:spacing w:after="36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210B33F3" wp14:editId="052B495B">
            <wp:extent cx="5694655" cy="4371654"/>
            <wp:effectExtent l="0" t="0" r="1905" b="0"/>
            <wp:docPr id="2" name="Рисунок 2" descr="https://coko1.ru/wp-content/uploads/2023/03/image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ko1.ru/wp-content/uploads/2023/03/image1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705" cy="437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A16" w:rsidRPr="00D94A16" w:rsidRDefault="00D94A16" w:rsidP="00D94A16">
      <w:pPr>
        <w:shd w:val="clear" w:color="auto" w:fill="FFFFFF"/>
        <w:spacing w:after="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Обратите внимание.</w:t>
      </w: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Если электроустановка потребителя — юридического лица включает в себя только ВРУ (вводно-распределительное устройство), сеть освещения, переносные электроприборы, напряжение которых не превышает 400 Вольт, или суммарная максимальная мощность ЭУ не превышает 150 киловатт, номинальное напряжение до 1000 В и присоединены к одному источнику электроснабжения, </w:t>
      </w:r>
      <w:r w:rsidRPr="00D94A16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 xml:space="preserve">ответственность за эксплуатацию такой ЭУ возлагается на генерального директора — единоличный орган управления </w:t>
      </w:r>
      <w:proofErr w:type="spellStart"/>
      <w:r w:rsidRPr="00D94A16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юрлица</w:t>
      </w:r>
      <w:proofErr w:type="spellEnd"/>
      <w:r w:rsidRPr="00D94A16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.</w:t>
      </w: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Случаи, в которых осуществляется замещение ОЭ для выполнения его обязанностей, должны быть указаны в приказе. Например, замещение осуществляется, если ответственный находится в командировке, в отпуске или болеет.</w:t>
      </w:r>
    </w:p>
    <w:p w:rsidR="00D94A16" w:rsidRPr="00D94A16" w:rsidRDefault="00D94A16" w:rsidP="00D94A16">
      <w:pPr>
        <w:shd w:val="clear" w:color="auto" w:fill="FFFFFF"/>
        <w:spacing w:after="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Кто может отвечать за электробезопасность в ИП.</w:t>
      </w: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Бывают ситуации, когда потребителей электроэнергии является ИП. Очевидно, что в этом случае нет необходимости назначать отдельного человека. Сам ИП может организовать эксплуатацию своей ЭУ, при наличии у него соответствующих групп по электробезопасности. Это же касается и физлиц, которые осуществляют эксплуатацию ЭУ напряжением выше 1000 Вольт.</w:t>
      </w:r>
    </w:p>
    <w:p w:rsidR="00D94A16" w:rsidRPr="00D94A16" w:rsidRDefault="00D94A16" w:rsidP="00D94A16">
      <w:pPr>
        <w:shd w:val="clear" w:color="auto" w:fill="FFFFFF"/>
        <w:spacing w:before="960" w:after="480" w:line="510" w:lineRule="atLeast"/>
        <w:ind w:firstLine="709"/>
        <w:jc w:val="both"/>
        <w:outlineLvl w:val="2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D94A16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Рубрика «Вы спрашиваете — мы отвечаем»</w:t>
      </w:r>
    </w:p>
    <w:p w:rsidR="00D94A16" w:rsidRPr="00D94A16" w:rsidRDefault="00D94A16" w:rsidP="00D94A16">
      <w:pPr>
        <w:shd w:val="clear" w:color="auto" w:fill="FFFFFF"/>
        <w:spacing w:after="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Вопрос.</w:t>
      </w: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Можно ли назначить специалиста по охране труда ответственным за электрохозяйство?</w:t>
      </w:r>
    </w:p>
    <w:p w:rsidR="00D94A16" w:rsidRPr="00D94A16" w:rsidRDefault="00D94A16" w:rsidP="00D94A16">
      <w:pPr>
        <w:shd w:val="clear" w:color="auto" w:fill="FFFFFF"/>
        <w:spacing w:after="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Ответ.</w:t>
      </w: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Нет, нельзя. Специалист по охране труда не может быть назначен ответственным за электрохозяйство. У него другие задачи и требования к квалификации и образованию. Кроме того, СОТ не относится к категории АТП. Поэтому его назначение </w:t>
      </w:r>
      <w:proofErr w:type="spellStart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ОЭиЗ</w:t>
      </w:r>
      <w:proofErr w:type="spellEnd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допускается. Может быть только одно исключение, если этот самый специалист по охране труда ушел на пенсию с должности главного энергетика и его назначили специалистом по охране труда, при условии прохождения </w:t>
      </w:r>
      <w:proofErr w:type="spellStart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профпереподготовки</w:t>
      </w:r>
      <w:proofErr w:type="spellEnd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</w:t>
      </w:r>
      <w:proofErr w:type="spellStart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техносферной</w:t>
      </w:r>
      <w:proofErr w:type="spellEnd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безопасности. В этом случае, такой специалист может отвечать за электробезопасность.</w:t>
      </w:r>
    </w:p>
    <w:p w:rsidR="00D94A16" w:rsidRPr="00D94A16" w:rsidRDefault="00D94A16" w:rsidP="00D94A16">
      <w:pPr>
        <w:shd w:val="clear" w:color="auto" w:fill="FFFFFF"/>
        <w:spacing w:after="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Вопрос.</w:t>
      </w: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Можно ли назначить подрядчика ответственным за электрохозяйство?</w:t>
      </w:r>
    </w:p>
    <w:p w:rsidR="00D94A16" w:rsidRPr="00D94A16" w:rsidRDefault="00D94A16" w:rsidP="00D94A16">
      <w:pPr>
        <w:shd w:val="clear" w:color="auto" w:fill="FFFFFF"/>
        <w:spacing w:after="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Ответ. </w:t>
      </w: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Нет, нельзя. Согласно п.8 ПТЭЭП № 811, руководитель организации назначает </w:t>
      </w:r>
      <w:proofErr w:type="spellStart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ОЭиЗ</w:t>
      </w:r>
      <w:proofErr w:type="spellEnd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из своих руководящих кадров. Им не может быть подрядчик, так как он не состоит в штате. Это следует из второго абзаца пункта 8 ПТЭЭП. Для назначения необходим приказ, а приказ может быть издан в отношении работника, который числится в компании. Вот взять </w:t>
      </w:r>
      <w:proofErr w:type="spellStart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ОЭиЗ</w:t>
      </w:r>
      <w:proofErr w:type="spellEnd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совместительству можно, хотя бы даже на часть ставки. Это тоже является одним из решений.</w:t>
      </w:r>
    </w:p>
    <w:p w:rsidR="00D94A16" w:rsidRPr="00D94A16" w:rsidRDefault="00D94A16" w:rsidP="00D94A16">
      <w:pPr>
        <w:shd w:val="clear" w:color="auto" w:fill="FFFFFF"/>
        <w:spacing w:after="0" w:line="495" w:lineRule="atLeast"/>
        <w:ind w:firstLine="709"/>
        <w:jc w:val="both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D94A16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Где обучать ответственного: в компании или УЦ</w:t>
      </w:r>
    </w:p>
    <w:p w:rsidR="00D94A16" w:rsidRPr="00D94A16" w:rsidRDefault="00D94A16" w:rsidP="00D94A16">
      <w:pPr>
        <w:shd w:val="clear" w:color="auto" w:fill="FFFFFF"/>
        <w:spacing w:after="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Поскольку ответственный за электробезопасность отвечает за подготовку персонала и проверку знаний правил работы в электроустановках, </w:t>
      </w:r>
      <w:r w:rsidRPr="00D94A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ему необходимо присвоение группы по ЭБ в комиссии:</w:t>
      </w:r>
    </w:p>
    <w:p w:rsidR="00D94A16" w:rsidRPr="00D94A16" w:rsidRDefault="00D94A16" w:rsidP="00D94A16">
      <w:pPr>
        <w:numPr>
          <w:ilvl w:val="0"/>
          <w:numId w:val="3"/>
        </w:numPr>
        <w:shd w:val="clear" w:color="auto" w:fill="FFFFFF"/>
        <w:spacing w:after="0" w:line="405" w:lineRule="atLeast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ведомственной (соответствующие органы государственного технического надзора органов федеральной исполнительной власти)</w:t>
      </w:r>
    </w:p>
    <w:p w:rsidR="00D94A16" w:rsidRPr="00D94A16" w:rsidRDefault="00D94A16" w:rsidP="00D94A16">
      <w:pPr>
        <w:numPr>
          <w:ilvl w:val="0"/>
          <w:numId w:val="3"/>
        </w:numPr>
        <w:shd w:val="clear" w:color="auto" w:fill="FFFFFF"/>
        <w:spacing w:before="225" w:after="0" w:line="405" w:lineRule="atLeast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или в отраслевой территориальной комиссии (</w:t>
      </w:r>
      <w:proofErr w:type="spellStart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Ростехнадзор</w:t>
      </w:r>
      <w:proofErr w:type="spellEnd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:rsidR="00D94A16" w:rsidRPr="00D94A16" w:rsidRDefault="00D94A16" w:rsidP="00D94A16">
      <w:pPr>
        <w:shd w:val="clear" w:color="auto" w:fill="FFFFFF"/>
        <w:spacing w:after="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Только после этого ответственный может возглавить постоянно действующую комиссию по проверке знаний в своей организации. Если же комиссии в организации нет, то проверка знаний должна проводится в территориальной комиссии </w:t>
      </w:r>
      <w:proofErr w:type="spellStart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Ростехнадзора</w:t>
      </w:r>
      <w:proofErr w:type="spellEnd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 периодичностью </w:t>
      </w:r>
      <w:r w:rsidRPr="00D94A16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1 раз в 3 года для АТП, и ежегодно — для оперативного и оперативно-ремонтного персонала.</w:t>
      </w:r>
    </w:p>
    <w:p w:rsidR="00D94A16" w:rsidRPr="00D94A16" w:rsidRDefault="00D94A16" w:rsidP="00D94A16">
      <w:pPr>
        <w:shd w:val="clear" w:color="auto" w:fill="FFFFFF"/>
        <w:spacing w:after="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этом есть условие: если ответственный за электрохозяйство занимается не только организационными вопросами, но и непосредственно трудится в электроустановках, занимается ремонтом, обслуживанием, монтажом, то </w:t>
      </w:r>
      <w:r w:rsidRPr="00D94A16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проверку знаний проводят ежегодно.</w:t>
      </w:r>
    </w:p>
    <w:p w:rsidR="00D94A16" w:rsidRPr="00D94A16" w:rsidRDefault="00D94A16" w:rsidP="00D94A16">
      <w:pPr>
        <w:shd w:val="clear" w:color="auto" w:fill="FFFFFF"/>
        <w:spacing w:after="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Где обучать </w:t>
      </w:r>
      <w:proofErr w:type="spellStart"/>
      <w:proofErr w:type="gramStart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ответственного:в</w:t>
      </w:r>
      <w:proofErr w:type="spellEnd"/>
      <w:proofErr w:type="gramEnd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учебном центре или у себя, решает работодатель. Однозначно, что </w:t>
      </w:r>
      <w:proofErr w:type="spellStart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Ростехнадзор</w:t>
      </w:r>
      <w:proofErr w:type="spellEnd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никого не обучает. Этот орган только публикует вопросы для тестирования, </w:t>
      </w:r>
      <w:proofErr w:type="gramStart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proofErr w:type="gramEnd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если проверка будет завалена, работника придется отстранить от работы. Поэтому наилучший </w:t>
      </w: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вариант — направить ответственного за электробезопасность проходить обучение в учебный центр. </w:t>
      </w:r>
      <w:r w:rsidRPr="00D94A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Сделать это вы можете в ЦОКО№1.</w:t>
      </w: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9" w:history="1">
        <w:r w:rsidRPr="00D94A16">
          <w:rPr>
            <w:rFonts w:ascii="Arial" w:eastAsia="Times New Roman" w:hAnsi="Arial" w:cs="Arial"/>
            <w:color w:val="1990FE"/>
            <w:sz w:val="24"/>
            <w:szCs w:val="24"/>
            <w:u w:val="single"/>
            <w:lang w:eastAsia="ru-RU"/>
          </w:rPr>
          <w:t>Условия обучения здесь &gt;&gt;&gt;</w:t>
        </w:r>
      </w:hyperlink>
    </w:p>
    <w:p w:rsidR="00D94A16" w:rsidRPr="00D94A16" w:rsidRDefault="00D94A16" w:rsidP="00D94A16">
      <w:pPr>
        <w:shd w:val="clear" w:color="auto" w:fill="FFFFFF"/>
        <w:spacing w:after="0" w:line="495" w:lineRule="atLeast"/>
        <w:ind w:firstLine="709"/>
        <w:jc w:val="both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D94A16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Что входит в обязанности ответственного за электрохозяйство и его заместителя</w:t>
      </w:r>
    </w:p>
    <w:p w:rsidR="00D94A16" w:rsidRPr="00D94A16" w:rsidRDefault="00D94A16" w:rsidP="00D94A16">
      <w:pPr>
        <w:shd w:val="clear" w:color="auto" w:fill="FFFFFF"/>
        <w:spacing w:after="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Поскольку ответственность за электрохозяйство является обязанностью, а не должностью, </w:t>
      </w:r>
      <w:r w:rsidRPr="00D94A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должностную инструкцию такого сотрудника нужно внести возложенные на него обязанности.</w:t>
      </w:r>
    </w:p>
    <w:p w:rsidR="00D94A16" w:rsidRPr="00D94A16" w:rsidRDefault="00D94A16" w:rsidP="00D94A16">
      <w:pPr>
        <w:shd w:val="clear" w:color="auto" w:fill="FFFFFF"/>
        <w:spacing w:before="960" w:after="480" w:line="510" w:lineRule="atLeast"/>
        <w:ind w:firstLine="709"/>
        <w:jc w:val="both"/>
        <w:outlineLvl w:val="2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D94A16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Основные обязанности ответственного за электрохозяйство</w:t>
      </w:r>
    </w:p>
    <w:p w:rsidR="00D94A16" w:rsidRPr="00D94A16" w:rsidRDefault="00D94A16" w:rsidP="00D94A16">
      <w:pPr>
        <w:shd w:val="clear" w:color="auto" w:fill="FFFFFF"/>
        <w:spacing w:after="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Segoe UI Symbol" w:eastAsia="Times New Roman" w:hAnsi="Segoe UI Symbol" w:cs="Segoe UI Symbol"/>
          <w:color w:val="FF0000"/>
          <w:sz w:val="27"/>
          <w:szCs w:val="27"/>
          <w:lang w:eastAsia="ru-RU"/>
        </w:rPr>
        <w:t>✓</w:t>
      </w: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Вести пакет актуальных документов, требования к которым перечислены в отдельном разделе ПТЭЭП.</w:t>
      </w:r>
    </w:p>
    <w:p w:rsidR="00D94A16" w:rsidRPr="00D94A16" w:rsidRDefault="00D94A16" w:rsidP="00D94A16">
      <w:pPr>
        <w:shd w:val="clear" w:color="auto" w:fill="FFFFFF"/>
        <w:spacing w:after="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Segoe UI Symbol" w:eastAsia="Times New Roman" w:hAnsi="Segoe UI Symbol" w:cs="Segoe UI Symbol"/>
          <w:color w:val="FF0000"/>
          <w:sz w:val="27"/>
          <w:szCs w:val="27"/>
          <w:lang w:eastAsia="ru-RU"/>
        </w:rPr>
        <w:t>✓</w:t>
      </w: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Отвечать за проведение обязательных форм работы с персоналом, от стажировки до противопожарной тренировки. Эти важная обязанность, невыполнение которой может грозить административной или даже уголовной ответственностью.</w:t>
      </w:r>
    </w:p>
    <w:p w:rsidR="00D94A16" w:rsidRPr="00D94A16" w:rsidRDefault="00D94A16" w:rsidP="00D94A16">
      <w:pPr>
        <w:shd w:val="clear" w:color="auto" w:fill="FFFFFF"/>
        <w:spacing w:after="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Segoe UI Symbol" w:eastAsia="Times New Roman" w:hAnsi="Segoe UI Symbol" w:cs="Segoe UI Symbol"/>
          <w:color w:val="FF0000"/>
          <w:sz w:val="27"/>
          <w:szCs w:val="27"/>
          <w:lang w:eastAsia="ru-RU"/>
        </w:rPr>
        <w:t>✓</w:t>
      </w: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Организовывать безопасное проведение всех видов работ в электроустановках, в том числе подрядчиками.</w:t>
      </w:r>
    </w:p>
    <w:p w:rsidR="00D94A16" w:rsidRPr="00D94A16" w:rsidRDefault="00D94A16" w:rsidP="00D94A16">
      <w:pPr>
        <w:shd w:val="clear" w:color="auto" w:fill="FFFFFF"/>
        <w:spacing w:after="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Segoe UI Symbol" w:eastAsia="Times New Roman" w:hAnsi="Segoe UI Symbol" w:cs="Segoe UI Symbol"/>
          <w:color w:val="FF0000"/>
          <w:sz w:val="27"/>
          <w:szCs w:val="27"/>
          <w:lang w:eastAsia="ru-RU"/>
        </w:rPr>
        <w:t>✓</w:t>
      </w: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Проводить своевременное техническое обслуживание, освидетельствование оборудования электроустановок.</w:t>
      </w:r>
    </w:p>
    <w:p w:rsidR="00D94A16" w:rsidRPr="00D94A16" w:rsidRDefault="00D94A16" w:rsidP="00D94A16">
      <w:pPr>
        <w:shd w:val="clear" w:color="auto" w:fill="FFFFFF"/>
        <w:spacing w:after="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Segoe UI Symbol" w:eastAsia="Times New Roman" w:hAnsi="Segoe UI Symbol" w:cs="Segoe UI Symbol"/>
          <w:color w:val="FF0000"/>
          <w:sz w:val="27"/>
          <w:szCs w:val="27"/>
          <w:lang w:eastAsia="ru-RU"/>
        </w:rPr>
        <w:t>✓</w:t>
      </w: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Следить за наличием у персонала СИЗ и инструментов для работы в электроустановках, проведением проверок и испытаний таких средств защиты и инструментов.</w:t>
      </w:r>
    </w:p>
    <w:p w:rsidR="00D94A16" w:rsidRPr="00D94A16" w:rsidRDefault="00D94A16" w:rsidP="00D94A16">
      <w:pPr>
        <w:shd w:val="clear" w:color="auto" w:fill="FFFFFF"/>
        <w:spacing w:after="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Segoe UI Symbol" w:eastAsia="Times New Roman" w:hAnsi="Segoe UI Symbol" w:cs="Segoe UI Symbol"/>
          <w:color w:val="FF0000"/>
          <w:sz w:val="27"/>
          <w:szCs w:val="27"/>
          <w:lang w:eastAsia="ru-RU"/>
        </w:rPr>
        <w:t>✓</w:t>
      </w: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Не реже 2 раз в год проверять показатели качества электроэнергии: нет ли колебаний напряжения, перенапряжения сети, других качественных характеристик. Выявленные по результатам контроля дефекты в работе ЭУ фиксировать в журнал с определением ответственных за устранение лиц и сроков устранения недостатков.</w:t>
      </w:r>
    </w:p>
    <w:p w:rsidR="00D94A16" w:rsidRPr="00D94A16" w:rsidRDefault="00D94A16" w:rsidP="00D94A16">
      <w:pPr>
        <w:shd w:val="clear" w:color="auto" w:fill="FFFFFF"/>
        <w:spacing w:after="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Segoe UI Symbol" w:eastAsia="Times New Roman" w:hAnsi="Segoe UI Symbol" w:cs="Segoe UI Symbol"/>
          <w:color w:val="FF0000"/>
          <w:sz w:val="27"/>
          <w:szCs w:val="27"/>
          <w:lang w:eastAsia="ru-RU"/>
        </w:rPr>
        <w:t>✓</w:t>
      </w: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Определять вместе с руководством организации должностных лиц, которых нужно назначить приказом ответственными за выдачу </w:t>
      </w: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нарядов-допусков, за безопасное производство работ: ответственных руководителей работ, производителей работ, допускающих, наблюдающих лиц.</w:t>
      </w:r>
    </w:p>
    <w:p w:rsidR="00D94A16" w:rsidRPr="00D94A16" w:rsidRDefault="00D94A16" w:rsidP="00D94A16">
      <w:pPr>
        <w:shd w:val="clear" w:color="auto" w:fill="FFFFFF"/>
        <w:spacing w:after="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Segoe UI Symbol" w:eastAsia="Times New Roman" w:hAnsi="Segoe UI Symbol" w:cs="Segoe UI Symbol"/>
          <w:color w:val="FF0000"/>
          <w:sz w:val="27"/>
          <w:szCs w:val="27"/>
          <w:lang w:eastAsia="ru-RU"/>
        </w:rPr>
        <w:t>✓</w:t>
      </w: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Передавать списки лиц, которым даны полномочия по выполнению переключений, переговоров в электросетевую компанию до 1 января. Такая обязанность является ежегодной, ее установил новый ПТЭЭП.</w:t>
      </w:r>
    </w:p>
    <w:p w:rsidR="00D94A16" w:rsidRPr="00D94A16" w:rsidRDefault="00D94A16" w:rsidP="00D94A16">
      <w:pPr>
        <w:shd w:val="clear" w:color="auto" w:fill="FFFFFF"/>
        <w:spacing w:after="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Обратите внимание!</w:t>
      </w: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Сведения о тех, кому передано право подачи и согласования диспетчерских и оперативных заявок на изменение технологического режима работы или эксплуатационного состояния ЭУ, также нужно передать не позже этой даты вместе со сведениями об ответственном за электробезопасность. Затем, если в указанных списках произойдут изменения, нужно успеть за один рабочий день до ввода в действие таких изменений передать в электросети актуальные данные. Обязанность подавать сведения также возложена на ответственного за электрохозяйство.</w:t>
      </w:r>
    </w:p>
    <w:p w:rsidR="00D94A16" w:rsidRPr="00D94A16" w:rsidRDefault="00D94A16" w:rsidP="00D94A16">
      <w:pPr>
        <w:shd w:val="clear" w:color="auto" w:fill="FFFFFF"/>
        <w:spacing w:after="0" w:line="495" w:lineRule="atLeast"/>
        <w:ind w:firstLine="709"/>
        <w:jc w:val="both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D94A16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Какие СИЗ положены ответственному за электрохозяйство</w:t>
      </w:r>
    </w:p>
    <w:p w:rsidR="00D94A16" w:rsidRPr="00D94A16" w:rsidRDefault="00D94A16" w:rsidP="00D94A16">
      <w:pPr>
        <w:shd w:val="clear" w:color="auto" w:fill="FFFFFF"/>
        <w:spacing w:after="36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Ответственного за электробезопасность назначают приказом, и это не должность, об этом мы уже не раз говорили в статье. Поэтому ему может быть положена выдача СИЗ по типовым нормам, в индивидуальное пользование по его должности, если таковая указана в нормах.</w:t>
      </w:r>
    </w:p>
    <w:p w:rsidR="00D94A16" w:rsidRPr="00D94A16" w:rsidRDefault="00D94A16" w:rsidP="00D94A16">
      <w:pPr>
        <w:shd w:val="clear" w:color="auto" w:fill="FFFFFF"/>
        <w:spacing w:after="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Если же СИЗ по типовым нормам не положены по должности, на период посещения электроустановок ответственный за электробезопасность обязан иметь и </w:t>
      </w:r>
      <w:proofErr w:type="gramStart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использовать  полный</w:t>
      </w:r>
      <w:proofErr w:type="gramEnd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комплект дежурных СИЗ для защиты от опасных факторов, присущих ЭУ. Такие СИЗ выдают только на момент посещения объектов электроэнергетики, затем должны быть возвращены на место. </w:t>
      </w:r>
      <w:r w:rsidRPr="00D94A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Читайте в статье:</w:t>
      </w: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10" w:history="1">
        <w:r w:rsidRPr="00D94A16">
          <w:rPr>
            <w:rFonts w:ascii="Arial" w:eastAsia="Times New Roman" w:hAnsi="Arial" w:cs="Arial"/>
            <w:color w:val="1990FE"/>
            <w:sz w:val="24"/>
            <w:szCs w:val="24"/>
            <w:u w:val="single"/>
            <w:lang w:eastAsia="ru-RU"/>
          </w:rPr>
          <w:t>Дежурные средства индивидуальной защиты: когда, кому и на какой срок выдавать &gt;&gt;&gt;</w:t>
        </w:r>
      </w:hyperlink>
    </w:p>
    <w:p w:rsidR="00D94A16" w:rsidRPr="00D94A16" w:rsidRDefault="00D94A16" w:rsidP="00D94A16">
      <w:pPr>
        <w:shd w:val="clear" w:color="auto" w:fill="FFFFFF"/>
        <w:spacing w:line="540" w:lineRule="atLeast"/>
        <w:ind w:firstLine="709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4A1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Важно! Не забудьте с 1 сентября 2023 года заполнять личную карточку выдачи дежурных СИЗ. Это требование приказа Минтруда России от 29.10.2021 № 766н.</w:t>
      </w:r>
    </w:p>
    <w:p w:rsidR="00D94A16" w:rsidRPr="00D94A16" w:rsidRDefault="00D94A16" w:rsidP="00D94A16">
      <w:pPr>
        <w:shd w:val="clear" w:color="auto" w:fill="FFFFFF"/>
        <w:spacing w:after="36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Приведем несколько практических примеров, которые наглядно продемонстрируют, какие средства защиты и в каких ситуациях должен использовать ответственный з электробезопасность в компании.</w:t>
      </w:r>
    </w:p>
    <w:p w:rsidR="00D94A16" w:rsidRPr="00D94A16" w:rsidRDefault="00D94A16" w:rsidP="00D94A16">
      <w:pPr>
        <w:shd w:val="clear" w:color="auto" w:fill="FFFFFF"/>
        <w:spacing w:after="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Пример 1.</w:t>
      </w: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Бывают ситуации, когда ответственный за электробезопасность работает в другой организации, и появляется в ЭУ работодателя по определенным дням. Он работает по совместительству, на часть ставки. Даже если у него будет 0,10 ставки, вы должны обеспечить его СИЗ, дежурными или индивидуальными. Выдача СИЗ зависит не от ставки работника, а от его профессии или должности. Работодатель не имеет права уменьшать нормы выдачи СИЗ ни на одну перчатку, ни на один ботинок.</w:t>
      </w:r>
    </w:p>
    <w:p w:rsidR="00D94A16" w:rsidRPr="00D94A16" w:rsidRDefault="00D94A16" w:rsidP="00D94A16">
      <w:pPr>
        <w:shd w:val="clear" w:color="auto" w:fill="FFFFFF"/>
        <w:spacing w:after="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Пример 2.</w:t>
      </w: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В ООО «Алдан» выполняют работы по ремонту линий электросвязи. Главного энергетика </w:t>
      </w:r>
      <w:proofErr w:type="spellStart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Болгова</w:t>
      </w:r>
      <w:proofErr w:type="spellEnd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В.Р. назначают ответственным за электробезопасность, а старшего </w:t>
      </w:r>
      <w:proofErr w:type="gramStart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электромеханика  Капустина</w:t>
      </w:r>
      <w:proofErr w:type="gramEnd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В.В. — замещающим ОЭ. По типовым нормам выдачи для этой отрасли Капустину положен большой комплект СИЗ (Приказ </w:t>
      </w:r>
      <w:proofErr w:type="spellStart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Минздравсоцразвития</w:t>
      </w:r>
      <w:proofErr w:type="spellEnd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 18.06.2010 № 454н, пункт 36), но оно и понятно — все-таки оперативно-ремонтный персонал. А вот </w:t>
      </w:r>
      <w:proofErr w:type="spellStart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Болгов</w:t>
      </w:r>
      <w:proofErr w:type="spellEnd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сам линии не ремонтирует, смотрит из офиса в окошко и выдает наряды, изредка ездит на объекты. Поэтому СИЗ ему не положено выдавать в личное пользование. Но когда он будет проверять работу бригады, ему нужно надеть дежурные СИЗ — каску защитную, жилет сигнальный, куртку, обувь, и т.д. Состав этих дежурных СИЗ зависит от уровней </w:t>
      </w:r>
      <w:proofErr w:type="spellStart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профрисков</w:t>
      </w:r>
      <w:proofErr w:type="spellEnd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от мощности электроустановки.</w:t>
      </w:r>
    </w:p>
    <w:p w:rsidR="00D94A16" w:rsidRPr="00D94A16" w:rsidRDefault="00D94A16" w:rsidP="00D94A16">
      <w:pPr>
        <w:shd w:val="clear" w:color="auto" w:fill="FFFFFF"/>
        <w:spacing w:after="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Пример 3.</w:t>
      </w: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Допустим, нашего знакома </w:t>
      </w:r>
      <w:proofErr w:type="spellStart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Болгова</w:t>
      </w:r>
      <w:proofErr w:type="spellEnd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В.Р. приняли на работу по внешнему совместительству в соседнюю организацию — ООО «Труд». Вот тут ему приходится работать руками, ремонтировать опоры, вешать провода. В нормах выдачи от 18.06.2010 № 454н, пункт 22 указано, что при таких работах главный энергетик обязан получить индивидуальные СИЗ, в том числе страховочные привязи и т.п. Типовые нормы потому и называются так, что являются универсальными, и не учитывают конкретную организацию с ее рисками. Учитывать это обязан работодатель.</w:t>
      </w:r>
    </w:p>
    <w:p w:rsidR="00D94A16" w:rsidRPr="00D94A16" w:rsidRDefault="00D94A16" w:rsidP="00D94A16">
      <w:pPr>
        <w:shd w:val="clear" w:color="auto" w:fill="FFFFFF"/>
        <w:spacing w:after="0" w:line="495" w:lineRule="atLeast"/>
        <w:ind w:firstLine="709"/>
        <w:jc w:val="both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D94A16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lastRenderedPageBreak/>
        <w:t>Как накажут организацию, если не назначить ответственного</w:t>
      </w:r>
    </w:p>
    <w:p w:rsidR="00D94A16" w:rsidRPr="00D94A16" w:rsidRDefault="00D94A16" w:rsidP="00D94A16">
      <w:pPr>
        <w:shd w:val="clear" w:color="auto" w:fill="FFFFFF"/>
        <w:spacing w:after="36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юридическое лицо не назначит ответственного за электробезопасность, речь будет идти о нарушении п.8 ПТЭЭП. Это повлечет за собой административный штраф по статье 9.11 Кодекса об административных правонарушениях:</w:t>
      </w:r>
    </w:p>
    <w:p w:rsidR="00D94A16" w:rsidRPr="00D94A16" w:rsidRDefault="00D94A16" w:rsidP="00D94A16">
      <w:pPr>
        <w:numPr>
          <w:ilvl w:val="0"/>
          <w:numId w:val="4"/>
        </w:numPr>
        <w:shd w:val="clear" w:color="auto" w:fill="FFFFFF"/>
        <w:spacing w:after="0" w:line="405" w:lineRule="atLeast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 4000 рублей — на должностное лицо, то есть оштрафуют лично руководителя организации или главного инженера;</w:t>
      </w:r>
    </w:p>
    <w:p w:rsidR="00D94A16" w:rsidRPr="00D94A16" w:rsidRDefault="00D94A16" w:rsidP="00D94A16">
      <w:pPr>
        <w:numPr>
          <w:ilvl w:val="0"/>
          <w:numId w:val="4"/>
        </w:numPr>
        <w:shd w:val="clear" w:color="auto" w:fill="FFFFFF"/>
        <w:spacing w:before="225" w:after="0" w:line="405" w:lineRule="atLeast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 40000 рублей или приостановление деятельности до девяноста суток — на юридическое лицо.</w:t>
      </w:r>
    </w:p>
    <w:p w:rsidR="00D94A16" w:rsidRPr="00D94A16" w:rsidRDefault="00D94A16" w:rsidP="00D94A16">
      <w:pPr>
        <w:shd w:val="clear" w:color="auto" w:fill="FFFFFF"/>
        <w:spacing w:after="36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Если штраф за нарушение относительно невысок, то закрытие </w:t>
      </w:r>
      <w:proofErr w:type="spellStart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юрлица</w:t>
      </w:r>
      <w:proofErr w:type="spellEnd"/>
      <w:r w:rsidRPr="00D94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три месяца может заставить задуматься. Поэтому не забывайте, что перед изданием приказа о назначении ответственного за электробезопасность, нужно подтвердить их группу по электробезопасности.</w:t>
      </w:r>
    </w:p>
    <w:p w:rsidR="009D2E39" w:rsidRDefault="009D2E39" w:rsidP="00D94A16">
      <w:pPr>
        <w:ind w:firstLine="709"/>
        <w:jc w:val="both"/>
      </w:pPr>
    </w:p>
    <w:sectPr w:rsidR="009D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1CAB"/>
    <w:multiLevelType w:val="multilevel"/>
    <w:tmpl w:val="EB02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B5002"/>
    <w:multiLevelType w:val="multilevel"/>
    <w:tmpl w:val="3E10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F56E7"/>
    <w:multiLevelType w:val="multilevel"/>
    <w:tmpl w:val="4908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A5A68"/>
    <w:multiLevelType w:val="multilevel"/>
    <w:tmpl w:val="41F8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16"/>
    <w:rsid w:val="000B48E0"/>
    <w:rsid w:val="009D2E39"/>
    <w:rsid w:val="00D9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9A391-3496-4C34-B60B-991C08AA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8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76575">
                  <w:marLeft w:val="-36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583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2894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341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035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23627">
                  <w:marLeft w:val="0"/>
                  <w:marRight w:val="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776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2753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083890">
              <w:marLeft w:val="0"/>
              <w:marRight w:val="0"/>
              <w:marTop w:val="0"/>
              <w:marBottom w:val="720"/>
              <w:divBdr>
                <w:top w:val="single" w:sz="12" w:space="24" w:color="FADF73"/>
                <w:left w:val="none" w:sz="0" w:space="0" w:color="auto"/>
                <w:bottom w:val="single" w:sz="12" w:space="24" w:color="FADF73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coko1.ru/articles/protection/novye-pravila-tehnicheskoj-ekspluatacii-elektroustanovok-potrebitelej-2023-chto-perestroit-v-rabot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007006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coko1.ru/articles/protection/dezhurnye-sredstva-individualnoj-zashhity-kogda-komu-i-na-kakoj-srok-vydav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ko1.ru/electrobezopas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2023-03-24T04:53:00Z</dcterms:created>
  <dcterms:modified xsi:type="dcterms:W3CDTF">2023-03-24T06:30:00Z</dcterms:modified>
</cp:coreProperties>
</file>